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0A7FB1AC" w:rsidR="00F422D3" w:rsidRDefault="00F422D3" w:rsidP="003439DC">
      <w:pPr>
        <w:spacing w:after="0"/>
      </w:pPr>
      <w:r>
        <w:t>Název zakázky: „</w:t>
      </w:r>
      <w:proofErr w:type="spellStart"/>
      <w:r w:rsidR="007301C8" w:rsidRPr="007301C8">
        <w:rPr>
          <w:b/>
          <w:color w:val="000000" w:themeColor="text1"/>
          <w:sz w:val="28"/>
          <w:szCs w:val="40"/>
          <w:lang w:val="en-US"/>
        </w:rPr>
        <w:t>Oprava</w:t>
      </w:r>
      <w:proofErr w:type="spellEnd"/>
      <w:r w:rsidR="007301C8" w:rsidRPr="007301C8">
        <w:rPr>
          <w:b/>
          <w:color w:val="000000" w:themeColor="text1"/>
          <w:sz w:val="28"/>
          <w:szCs w:val="40"/>
          <w:lang w:val="en-US"/>
        </w:rPr>
        <w:t xml:space="preserve"> </w:t>
      </w:r>
      <w:proofErr w:type="spellStart"/>
      <w:r w:rsidR="007301C8" w:rsidRPr="007301C8">
        <w:rPr>
          <w:b/>
          <w:color w:val="000000" w:themeColor="text1"/>
          <w:sz w:val="28"/>
          <w:szCs w:val="40"/>
          <w:lang w:val="en-US"/>
        </w:rPr>
        <w:t>traťového</w:t>
      </w:r>
      <w:proofErr w:type="spellEnd"/>
      <w:r w:rsidR="007301C8" w:rsidRPr="007301C8">
        <w:rPr>
          <w:b/>
          <w:color w:val="000000" w:themeColor="text1"/>
          <w:sz w:val="28"/>
          <w:szCs w:val="40"/>
          <w:lang w:val="en-US"/>
        </w:rPr>
        <w:t xml:space="preserve"> </w:t>
      </w:r>
      <w:proofErr w:type="spellStart"/>
      <w:r w:rsidR="007301C8" w:rsidRPr="007301C8">
        <w:rPr>
          <w:b/>
          <w:color w:val="000000" w:themeColor="text1"/>
          <w:sz w:val="28"/>
          <w:szCs w:val="40"/>
          <w:lang w:val="en-US"/>
        </w:rPr>
        <w:t>úseku</w:t>
      </w:r>
      <w:proofErr w:type="spellEnd"/>
      <w:r w:rsidR="007301C8" w:rsidRPr="007301C8">
        <w:rPr>
          <w:b/>
          <w:color w:val="000000" w:themeColor="text1"/>
          <w:sz w:val="28"/>
          <w:szCs w:val="40"/>
          <w:lang w:val="en-US"/>
        </w:rPr>
        <w:t xml:space="preserve"> </w:t>
      </w:r>
      <w:proofErr w:type="spellStart"/>
      <w:r w:rsidR="007301C8" w:rsidRPr="007301C8">
        <w:rPr>
          <w:b/>
          <w:color w:val="000000" w:themeColor="text1"/>
          <w:sz w:val="28"/>
          <w:szCs w:val="40"/>
          <w:lang w:val="en-US"/>
        </w:rPr>
        <w:t>na</w:t>
      </w:r>
      <w:proofErr w:type="spellEnd"/>
      <w:r w:rsidR="007301C8" w:rsidRPr="007301C8">
        <w:rPr>
          <w:b/>
          <w:color w:val="000000" w:themeColor="text1"/>
          <w:sz w:val="28"/>
          <w:szCs w:val="40"/>
          <w:lang w:val="en-US"/>
        </w:rPr>
        <w:t xml:space="preserve"> </w:t>
      </w:r>
      <w:proofErr w:type="spellStart"/>
      <w:r w:rsidR="007301C8" w:rsidRPr="007301C8">
        <w:rPr>
          <w:b/>
          <w:color w:val="000000" w:themeColor="text1"/>
          <w:sz w:val="28"/>
          <w:szCs w:val="40"/>
          <w:lang w:val="en-US"/>
        </w:rPr>
        <w:t>trati</w:t>
      </w:r>
      <w:proofErr w:type="spellEnd"/>
      <w:r w:rsidR="007301C8" w:rsidRPr="007301C8">
        <w:rPr>
          <w:b/>
          <w:color w:val="000000" w:themeColor="text1"/>
          <w:sz w:val="28"/>
          <w:szCs w:val="40"/>
          <w:lang w:val="en-US"/>
        </w:rPr>
        <w:t xml:space="preserve"> 185 </w:t>
      </w:r>
      <w:proofErr w:type="spellStart"/>
      <w:r w:rsidR="007301C8" w:rsidRPr="007301C8">
        <w:rPr>
          <w:b/>
          <w:color w:val="000000" w:themeColor="text1"/>
          <w:sz w:val="28"/>
          <w:szCs w:val="40"/>
          <w:lang w:val="en-US"/>
        </w:rPr>
        <w:t>Horažďovice</w:t>
      </w:r>
      <w:proofErr w:type="spellEnd"/>
      <w:r w:rsidR="007301C8" w:rsidRPr="007301C8">
        <w:rPr>
          <w:b/>
          <w:color w:val="000000" w:themeColor="text1"/>
          <w:sz w:val="28"/>
          <w:szCs w:val="40"/>
          <w:lang w:val="en-US"/>
        </w:rPr>
        <w:t xml:space="preserve"> - </w:t>
      </w:r>
      <w:proofErr w:type="spellStart"/>
      <w:r w:rsidR="007301C8" w:rsidRPr="007301C8">
        <w:rPr>
          <w:b/>
          <w:color w:val="000000" w:themeColor="text1"/>
          <w:sz w:val="28"/>
          <w:szCs w:val="40"/>
          <w:lang w:val="en-US"/>
        </w:rPr>
        <w:t>Žichovice</w:t>
      </w:r>
      <w:proofErr w:type="spellEnd"/>
      <w:r w:rsidR="007301C8" w:rsidRPr="007301C8">
        <w:rPr>
          <w:b/>
          <w:color w:val="000000" w:themeColor="text1"/>
          <w:sz w:val="28"/>
          <w:szCs w:val="40"/>
          <w:lang w:val="en-US"/>
        </w:rPr>
        <w:t xml:space="preserve"> </w:t>
      </w:r>
      <w:r w:rsidR="007301C8" w:rsidRPr="003439DC">
        <w:rPr>
          <w:b/>
          <w:color w:val="000000" w:themeColor="text1"/>
          <w:sz w:val="28"/>
          <w:szCs w:val="40"/>
          <w:lang w:val="en-US"/>
        </w:rPr>
        <w:t xml:space="preserve">- </w:t>
      </w:r>
      <w:proofErr w:type="spellStart"/>
      <w:r w:rsidR="007301C8" w:rsidRPr="003439DC">
        <w:rPr>
          <w:b/>
          <w:color w:val="000000" w:themeColor="text1"/>
          <w:sz w:val="28"/>
          <w:szCs w:val="40"/>
          <w:lang w:val="en-US"/>
        </w:rPr>
        <w:t>projektová</w:t>
      </w:r>
      <w:proofErr w:type="spellEnd"/>
      <w:r w:rsidR="007301C8" w:rsidRPr="003439DC">
        <w:rPr>
          <w:b/>
          <w:color w:val="000000" w:themeColor="text1"/>
          <w:sz w:val="28"/>
          <w:szCs w:val="40"/>
          <w:lang w:val="en-US"/>
        </w:rPr>
        <w:t xml:space="preserve"> </w:t>
      </w:r>
      <w:proofErr w:type="spellStart"/>
      <w:r w:rsidR="007301C8" w:rsidRPr="003439DC">
        <w:rPr>
          <w:b/>
          <w:color w:val="000000" w:themeColor="text1"/>
          <w:sz w:val="28"/>
          <w:szCs w:val="40"/>
          <w:lang w:val="en-US"/>
        </w:rPr>
        <w:t>dokumentace</w:t>
      </w:r>
      <w:proofErr w:type="spellEnd"/>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7301C8">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bookmarkStart w:id="0" w:name="_GoBack"/>
      <w:bookmarkEnd w:id="0"/>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3E426476" w:rsidR="00024CEA" w:rsidRDefault="00024CEA" w:rsidP="00024CEA">
      <w:pPr>
        <w:pStyle w:val="Textbezodsazen"/>
        <w:spacing w:after="0"/>
      </w:pPr>
      <w:r>
        <w:t xml:space="preserve">číslo veřejné zakázky: </w:t>
      </w:r>
      <w:r w:rsidR="00BB7A6F">
        <w:rPr>
          <w:highlight w:val="green"/>
        </w:rPr>
        <w:t>65420116</w:t>
      </w:r>
    </w:p>
    <w:p w14:paraId="24579F39" w14:textId="7777777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xml:space="preserve">. </w:t>
      </w:r>
      <w:proofErr w:type="gramStart"/>
      <w:r w:rsidR="00671778" w:rsidRPr="007821F1">
        <w:rPr>
          <w:rFonts w:ascii="Verdana" w:hAnsi="Verdana" w:cs="Arial"/>
        </w:rPr>
        <w:t>§  1746</w:t>
      </w:r>
      <w:proofErr w:type="gramEnd"/>
      <w:r w:rsidR="00671778" w:rsidRPr="007821F1">
        <w:rPr>
          <w:rFonts w:ascii="Verdana" w:hAnsi="Verdana" w:cs="Arial"/>
        </w:rPr>
        <w:t xml:space="preserve">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02E449BD" w:rsidR="00931D03" w:rsidRPr="00EE756F" w:rsidRDefault="007301C8" w:rsidP="00931D03">
      <w:pPr>
        <w:pStyle w:val="Text1-1"/>
      </w:pPr>
      <w:r w:rsidRPr="008335E4">
        <w:rPr>
          <w:highlight w:val="green"/>
        </w:rPr>
        <w:t xml:space="preserve">Objednatel oznámil odesláním výzvy k podání nabídky dne </w:t>
      </w:r>
      <w:r w:rsidRPr="008335E4">
        <w:rPr>
          <w:highlight w:val="green"/>
        </w:rPr>
        <w:fldChar w:fldCharType="begin"/>
      </w:r>
      <w:r w:rsidRPr="008335E4">
        <w:rPr>
          <w:highlight w:val="green"/>
        </w:rPr>
        <w:instrText xml:space="preserve"> MACROBUTTON  VložitŠirokouMezeru "[VLOŽÍ OBJEDNATEL]" </w:instrText>
      </w:r>
      <w:r w:rsidRPr="008335E4">
        <w:rPr>
          <w:highlight w:val="green"/>
        </w:rPr>
        <w:fldChar w:fldCharType="end"/>
      </w:r>
      <w:r w:rsidRPr="008335E4">
        <w:rPr>
          <w:highlight w:val="green"/>
        </w:rPr>
        <w:t xml:space="preserve">pod evidenčním číslem </w:t>
      </w:r>
      <w:r w:rsidRPr="008335E4">
        <w:rPr>
          <w:highlight w:val="green"/>
        </w:rPr>
        <w:fldChar w:fldCharType="begin"/>
      </w:r>
      <w:r w:rsidRPr="008335E4">
        <w:rPr>
          <w:highlight w:val="green"/>
        </w:rPr>
        <w:instrText xml:space="preserve"> MACROBUTTON  VložitŠirokouMezeru "[VLOŽÍ OBJEDNATEL]" </w:instrText>
      </w:r>
      <w:r w:rsidRPr="008335E4">
        <w:rPr>
          <w:highlight w:val="green"/>
        </w:rPr>
        <w:fldChar w:fldCharType="end"/>
      </w:r>
      <w:r w:rsidRPr="008335E4">
        <w:rPr>
          <w:highlight w:val="green"/>
        </w:rPr>
        <w:t xml:space="preserve">svůj úmysl zadat ve výběrovém řízení veřejnou zakázku s názvem </w:t>
      </w:r>
      <w:r w:rsidRPr="008335E4">
        <w:rPr>
          <w:b/>
          <w:highlight w:val="green"/>
        </w:rPr>
        <w:t>„NÁZEV“</w:t>
      </w:r>
      <w:r w:rsidRPr="008335E4">
        <w:rPr>
          <w:highlight w:val="green"/>
        </w:rPr>
        <w:t xml:space="preserve"> (dále jen „</w:t>
      </w:r>
      <w:r w:rsidRPr="008335E4">
        <w:rPr>
          <w:b/>
          <w:bCs/>
          <w:highlight w:val="green"/>
        </w:rPr>
        <w:t>Veřejná zakázka</w:t>
      </w:r>
      <w:r w:rsidRPr="008335E4">
        <w:rPr>
          <w:highlight w:val="green"/>
        </w:rPr>
        <w:t>“). Na základě tohoto zadávacího řízení byla pro plnění Veřejné zakázky vybrána jako nejvhodnější nabídka Zhotovitele.</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w:t>
      </w:r>
      <w:proofErr w:type="gramStart"/>
      <w:r w:rsidRPr="008335E4">
        <w:rPr>
          <w:rFonts w:cs="Arial"/>
        </w:rPr>
        <w:t>č.j.</w:t>
      </w:r>
      <w:proofErr w:type="gramEnd"/>
      <w:r w:rsidRPr="008335E4">
        <w:rPr>
          <w:rFonts w:cs="Arial"/>
        </w:rPr>
        <w:t xml:space="preserve">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lastRenderedPageBreak/>
        <w:t>české technické normy a interní předpisy objednatele vztahující se k provádění předmětu smlouvy, platné ke dni podpisu této smlouvy.</w:t>
      </w:r>
    </w:p>
    <w:p w14:paraId="43E4407C" w14:textId="01B0867D" w:rsidR="00671778"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highlight w:val="green"/>
        </w:rPr>
      </w:pPr>
      <w:r w:rsidRPr="00EE756F">
        <w:rPr>
          <w:rFonts w:cs="Arial"/>
          <w:highlight w:val="green"/>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A8282AA" w:rsidR="00BA5CC3" w:rsidRPr="00C7674A" w:rsidRDefault="00671778" w:rsidP="00BA5CC3">
      <w:pPr>
        <w:pStyle w:val="Text1-1"/>
        <w:numPr>
          <w:ilvl w:val="0"/>
          <w:numId w:val="0"/>
        </w:numPr>
        <w:ind w:left="737" w:hanging="737"/>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1" w:history="1">
        <w:r w:rsidR="00BA5CC3" w:rsidRPr="00C7674A">
          <w:t>http://www.szdc.cz/dalsi-informace/dokumenty-a-predpisy.html</w:t>
        </w:r>
      </w:hyperlink>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4871D69E" w14:textId="450BA0EF" w:rsidR="00BA5CC3" w:rsidRPr="00C7674A" w:rsidRDefault="00BA5CC3" w:rsidP="00BA5CC3">
      <w:pPr>
        <w:pStyle w:val="Textbezslovn"/>
      </w:pPr>
    </w:p>
    <w:p w14:paraId="588B6797" w14:textId="77777777" w:rsidR="00BA5CC3" w:rsidRPr="00C7674A" w:rsidRDefault="00BA5CC3" w:rsidP="00BA5CC3">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AD52E9"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CCBB335"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0FF751D"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51AF56D" w14:textId="6FC7926D" w:rsidR="00BA5CC3" w:rsidRPr="00C7674A" w:rsidRDefault="00BA5CC3" w:rsidP="00BA5CC3">
      <w:pPr>
        <w:pStyle w:val="RLTextlnkuslovan"/>
      </w:pPr>
      <w:r w:rsidRPr="00C7674A">
        <w:t xml:space="preserve">Zakázka </w:t>
      </w:r>
      <w:r w:rsidRPr="00737481">
        <w:rPr>
          <w:highlight w:val="green"/>
        </w:rPr>
        <w:t>nepodléhá</w:t>
      </w:r>
      <w:r w:rsidRPr="00C7674A">
        <w:t xml:space="preserve"> režimu přenesené daňové povinnosti. Jedná se o zařazení do klasifikace CZ-CPA: </w:t>
      </w:r>
      <w:r w:rsidR="006342AB">
        <w:rPr>
          <w:highlight w:val="green"/>
        </w:rPr>
        <w:t>………………………………………</w:t>
      </w:r>
      <w:proofErr w:type="gramStart"/>
      <w:r w:rsidR="006342AB">
        <w:rPr>
          <w:highlight w:val="green"/>
        </w:rPr>
        <w:t>…..</w:t>
      </w:r>
      <w:r w:rsidRPr="00C7674A">
        <w:rPr>
          <w:highlight w:val="green"/>
        </w:rPr>
        <w:t>.</w:t>
      </w:r>
      <w:proofErr w:type="gramEnd"/>
    </w:p>
    <w:p w14:paraId="2A398A82" w14:textId="7E9AD644" w:rsidR="00BA5CC3" w:rsidRPr="00C7674A" w:rsidRDefault="00BA5CC3" w:rsidP="00BA5CC3">
      <w:pPr>
        <w:pStyle w:val="RLTextlnkuslovan"/>
      </w:pPr>
      <w:r w:rsidRPr="00C7674A">
        <w:rPr>
          <w:rFonts w:cs="Arial"/>
          <w:highlight w:val="green"/>
        </w:rPr>
        <w:t>V případě, že se jedná o společnost více dodavatelů:</w:t>
      </w:r>
    </w:p>
    <w:p w14:paraId="7C8366E1" w14:textId="3F2D1509" w:rsidR="00BA5CC3" w:rsidRPr="00C7674A" w:rsidRDefault="00BA5CC3" w:rsidP="00BA5CC3">
      <w:pPr>
        <w:ind w:left="426" w:firstLine="283"/>
        <w:jc w:val="both"/>
        <w:rPr>
          <w:rFonts w:cs="Arial"/>
        </w:rPr>
      </w:pPr>
      <w:r w:rsidRPr="00C7674A">
        <w:rPr>
          <w:rFonts w:cs="Arial"/>
          <w:highlight w:val="green"/>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 xml:space="preserve">Smluvní strany se dohodly, že stane-li se Zhotovitel nespolehlivým plátcem, ve smyslu </w:t>
      </w:r>
      <w:proofErr w:type="spellStart"/>
      <w:r w:rsidRPr="00C7674A">
        <w:t>ust</w:t>
      </w:r>
      <w:proofErr w:type="spellEnd"/>
      <w:r w:rsidRPr="00C7674A">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 xml:space="preserve">Smluvní strany se dohodly, že Zhotovitel na sebe přebírá nebezpečí změny okolností ve smyslu </w:t>
      </w:r>
      <w:proofErr w:type="spellStart"/>
      <w:r w:rsidRPr="00C7674A">
        <w:t>ust</w:t>
      </w:r>
      <w:proofErr w:type="spellEnd"/>
      <w:r w:rsidRPr="00C7674A">
        <w:t>. § 1765 odst. 2 a § 2620 odst. 2 občanského zákoníku. Tzn., že Zhotoviteli nevznikne vůči Objednateli při změně okolností právo domáhat se obnovení jednání o Smlouvě ani zvýšení Ceny za Službu ani zrušení Smlouvy.</w:t>
      </w:r>
    </w:p>
    <w:p w14:paraId="41D424DD" w14:textId="1F92D59C" w:rsidR="00BA5CC3" w:rsidRPr="00C7674A" w:rsidRDefault="00BA5CC3" w:rsidP="00BA5CC3">
      <w:pPr>
        <w:pStyle w:val="Text1-1"/>
        <w:numPr>
          <w:ilvl w:val="1"/>
          <w:numId w:val="9"/>
        </w:numPr>
      </w:pPr>
      <w:r w:rsidRPr="00C7674A">
        <w:t>Zhotovitel se v souladu se svou nabídkou zavazuje dokončit a předat Objednateli Službu nebo její jednotlivé části v termínech uvedených v harmonogramu obsaženém v </w:t>
      </w:r>
      <w:hyperlink w:anchor="ListAnnex04" w:history="1">
        <w:r w:rsidRPr="0041625C">
          <w:rPr>
            <w:rStyle w:val="Hypertextovodkaz"/>
            <w:rFonts w:cs="Calibri"/>
            <w:color w:val="auto"/>
            <w:u w:val="none"/>
          </w:rPr>
          <w:t xml:space="preserve">Příloze č. </w:t>
        </w:r>
      </w:hyperlink>
      <w:r w:rsidR="0041625C" w:rsidRPr="0041625C">
        <w:rPr>
          <w:rStyle w:val="Hypertextovodkaz"/>
          <w:rFonts w:cs="Calibri"/>
          <w:color w:val="auto"/>
          <w:u w:val="none"/>
        </w:rPr>
        <w:t>4</w:t>
      </w:r>
      <w:r w:rsidRPr="00C7674A">
        <w:t xml:space="preserve"> této Smlouvy</w:t>
      </w:r>
      <w:r w:rsidRPr="00C7674A">
        <w:rPr>
          <w:highlight w:val="green"/>
        </w:rPr>
        <w:t>, který obsahuje i technologický postup výlukových prací</w:t>
      </w:r>
      <w:r w:rsidRPr="00C7674A">
        <w:t xml:space="preserve"> (dále jen „</w:t>
      </w:r>
      <w:r w:rsidRPr="00C7674A">
        <w:rPr>
          <w:b/>
          <w:bCs/>
        </w:rPr>
        <w:t>Harmonogram postupu prací</w:t>
      </w:r>
      <w:r w:rsidRPr="00C7674A">
        <w:t>“), který je rozdělen dle jednotlivých stavebních objektů, provozních souborů či jiných částí plnění, přičemž zásadními termíny Harmonogramu postupu prací jsou následující:</w:t>
      </w:r>
    </w:p>
    <w:p w14:paraId="19F38307" w14:textId="504F92B4" w:rsidR="00BA5CC3" w:rsidRPr="00C7674A" w:rsidRDefault="00BA5CC3" w:rsidP="00BA5CC3">
      <w:pPr>
        <w:pStyle w:val="Textbezslovn"/>
      </w:pPr>
      <w:r w:rsidRPr="00C7674A">
        <w:t xml:space="preserve">Lhůta pro dokončení provedení Služby je </w:t>
      </w:r>
      <w:r w:rsidR="006342AB">
        <w:rPr>
          <w:highlight w:val="green"/>
        </w:rPr>
        <w:t>10</w:t>
      </w:r>
      <w:r w:rsidRPr="00C7674A">
        <w:rPr>
          <w:highlight w:val="green"/>
        </w:rPr>
        <w:t>.</w:t>
      </w:r>
      <w:r w:rsidR="001E498C">
        <w:rPr>
          <w:highlight w:val="green"/>
        </w:rPr>
        <w:t xml:space="preserve"> </w:t>
      </w:r>
      <w:r w:rsidR="006342AB">
        <w:rPr>
          <w:highlight w:val="green"/>
        </w:rPr>
        <w:t>07</w:t>
      </w:r>
      <w:r w:rsidRPr="00C7674A">
        <w:rPr>
          <w:highlight w:val="green"/>
        </w:rPr>
        <w:t>. 202</w:t>
      </w:r>
      <w:r w:rsidR="006342AB">
        <w:t>0</w:t>
      </w:r>
      <w:r w:rsidRPr="00C7674A">
        <w:t xml:space="preserve"> ode dne zahájení plnění veřejné zakázky. </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proofErr w:type="spellStart"/>
      <w:r w:rsidRPr="00C7674A">
        <w:t>Ust</w:t>
      </w:r>
      <w:proofErr w:type="spellEnd"/>
      <w:r w:rsidRPr="00C7674A">
        <w:t xml:space="preserve">. § 2605 odst. 1 a </w:t>
      </w:r>
      <w:proofErr w:type="spellStart"/>
      <w:r w:rsidRPr="00C7674A">
        <w:t>ust</w:t>
      </w:r>
      <w:proofErr w:type="spellEnd"/>
      <w:r w:rsidRPr="00C7674A">
        <w:t xml:space="preserve">.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64257F3A" w14:textId="124A33BC" w:rsidR="00671778" w:rsidRPr="006342AB" w:rsidRDefault="00671778" w:rsidP="006342AB">
      <w:pPr>
        <w:pStyle w:val="Nadpis1-1"/>
        <w:rPr>
          <w:rFonts w:asciiTheme="minorHAnsi" w:hAnsiTheme="minorHAnsi"/>
        </w:rPr>
      </w:pPr>
      <w:bookmarkStart w:id="1" w:name="_Toc84921339"/>
      <w:bookmarkStart w:id="2" w:name="_Toc99163105"/>
      <w:r w:rsidRPr="008335E4">
        <w:rPr>
          <w:rFonts w:asciiTheme="minorHAnsi" w:hAnsiTheme="minorHAnsi"/>
        </w:rPr>
        <w:t>ZÁRUKA ZA JAKOST A ODPOVĚDNOST ZA VADY</w:t>
      </w:r>
      <w:bookmarkEnd w:id="1"/>
      <w:bookmarkEnd w:id="2"/>
    </w:p>
    <w:p w14:paraId="79FD6B35" w14:textId="5E921986" w:rsidR="00CB0E72" w:rsidRDefault="007B5459" w:rsidP="00CB0E72">
      <w:pPr>
        <w:pStyle w:val="Text1-1"/>
      </w:pPr>
      <w:r w:rsidRPr="008335E4">
        <w:t>Záruka se řídí příslušnými ustanoveními Všeobecných obchodních podmínek.</w:t>
      </w:r>
    </w:p>
    <w:p w14:paraId="20155C4A" w14:textId="766E2138" w:rsidR="007B5459" w:rsidRPr="008335E4" w:rsidRDefault="007B5459" w:rsidP="00CB0E72">
      <w:pPr>
        <w:pStyle w:val="Text1-1"/>
        <w:numPr>
          <w:ilvl w:val="0"/>
          <w:numId w:val="0"/>
        </w:numPr>
        <w:ind w:left="737"/>
      </w:pPr>
      <w:r w:rsidRPr="008335E4">
        <w:lastRenderedPageBreak/>
        <w:tab/>
      </w: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 xml:space="preserve">váním osobních údajů a o volném pohybu těchto údajů a o zrušení směrnice 95/46 ES (obecné nařízení o ochraně osobních </w:t>
      </w:r>
      <w:proofErr w:type="gramStart"/>
      <w:r w:rsidRPr="00EE756F">
        <w:t>údajů) (dále</w:t>
      </w:r>
      <w:proofErr w:type="gramEnd"/>
      <w:r w:rsidRPr="00EE756F">
        <w:t xml:space="preserv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xml:space="preserve">,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3" w:name="_Ref214189956"/>
      <w:r w:rsidRPr="00557549">
        <w:t>Veškerá práva a povinnosti vyplývající z této Smlouvy přecházejí, pokud to povaha těchto práv a povinností nevylučuje, na právní nástupce smluvních stran.</w:t>
      </w:r>
      <w:bookmarkEnd w:id="3"/>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21A5ECD9" w:rsidR="00214C3E" w:rsidRDefault="00214C3E" w:rsidP="00214C3E">
      <w:pPr>
        <w:pStyle w:val="Text1-1"/>
      </w:pPr>
      <w:r w:rsidRPr="00557549">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1E498C">
        <w:lastRenderedPageBreak/>
        <w:t>nevynutitelné ustanovení nahradit platným a vynutitelným ustanovením, které je svým obsahem nejbližší účelu neplatného či nevynutitelného ustanovení.</w:t>
      </w:r>
    </w:p>
    <w:p w14:paraId="6C6C0ABD" w14:textId="77777777" w:rsidR="001E498C" w:rsidRPr="00AB1D9C" w:rsidRDefault="001E498C" w:rsidP="001E498C">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1E498C" w:rsidRDefault="00214C3E" w:rsidP="00214C3E">
      <w:pPr>
        <w:pStyle w:val="Text1-1"/>
      </w:pPr>
      <w:r w:rsidRPr="001E498C">
        <w:t xml:space="preserve">Tato Smlouva je vyhotovena ve </w:t>
      </w:r>
      <w:r w:rsidRPr="001E498C">
        <w:rPr>
          <w:b/>
        </w:rPr>
        <w:fldChar w:fldCharType="begin"/>
      </w:r>
      <w:r w:rsidRPr="001E498C">
        <w:rPr>
          <w:b/>
        </w:rPr>
        <w:instrText xml:space="preserve"> MACROBUTTON  VložitŠirokouMezeru "[VLOŽÍ ZHOTOVITEL]" </w:instrText>
      </w:r>
      <w:r w:rsidRPr="001E498C">
        <w:rPr>
          <w:b/>
        </w:rPr>
        <w:fldChar w:fldCharType="end"/>
      </w:r>
      <w:r w:rsidRPr="001E498C">
        <w:t xml:space="preserve">vyhotoveních, z nichž Objednatel obdrží </w:t>
      </w:r>
      <w:r w:rsidR="00024CEA" w:rsidRPr="001E498C">
        <w:rPr>
          <w:b/>
        </w:rPr>
        <w:t>1</w:t>
      </w:r>
      <w:r w:rsidR="00024CEA" w:rsidRPr="001E498C">
        <w:t xml:space="preserve"> </w:t>
      </w:r>
      <w:r w:rsidRPr="001E498C">
        <w:t>vyhotovení</w:t>
      </w:r>
      <w:r w:rsidRPr="001E498C">
        <w:rPr>
          <w:b/>
        </w:rPr>
        <w:t xml:space="preserve"> </w:t>
      </w:r>
      <w:r w:rsidRPr="001E498C">
        <w:t xml:space="preserve">a Zhotovitel obdrží </w:t>
      </w:r>
      <w:r w:rsidRPr="001E498C">
        <w:rPr>
          <w:b/>
        </w:rPr>
        <w:fldChar w:fldCharType="begin"/>
      </w:r>
      <w:r w:rsidRPr="001E498C">
        <w:rPr>
          <w:b/>
        </w:rPr>
        <w:instrText xml:space="preserve"> MACROBUTTON  VložitŠirokouMezeru "[VLOŽÍ ZHOTOVITEL]" </w:instrText>
      </w:r>
      <w:r w:rsidRPr="001E498C">
        <w:rPr>
          <w:b/>
        </w:rPr>
        <w:fldChar w:fldCharType="end"/>
      </w:r>
      <w:r w:rsidRPr="001E498C">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6772BF">
        <w:trPr>
          <w:jc w:val="center"/>
        </w:trPr>
        <w:tc>
          <w:tcPr>
            <w:tcW w:w="1599" w:type="pct"/>
          </w:tcPr>
          <w:p w14:paraId="29C0FEEF" w14:textId="77777777" w:rsidR="00024CEA" w:rsidRPr="008A5A95" w:rsidRDefault="00BB7A6F"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6772BF">
        <w:trPr>
          <w:jc w:val="center"/>
        </w:trPr>
        <w:tc>
          <w:tcPr>
            <w:tcW w:w="1599" w:type="pct"/>
          </w:tcPr>
          <w:p w14:paraId="0045997F" w14:textId="77777777" w:rsidR="00024CEA" w:rsidRPr="006342AB" w:rsidRDefault="00BB7A6F" w:rsidP="004C60E1">
            <w:pPr>
              <w:pStyle w:val="Textbezslovn"/>
              <w:rPr>
                <w:u w:val="single"/>
              </w:rPr>
            </w:pPr>
            <w:hyperlink w:anchor="Annex02" w:history="1">
              <w:r w:rsidR="00024CEA" w:rsidRPr="006342AB">
                <w:rPr>
                  <w:rStyle w:val="Hypertextovodkaz"/>
                  <w:noProof w:val="0"/>
                  <w:color w:val="auto"/>
                </w:rPr>
                <w:t>Příloha č. 2</w:t>
              </w:r>
            </w:hyperlink>
            <w:r w:rsidR="00024CEA" w:rsidRPr="006342AB">
              <w:rPr>
                <w:u w:val="single"/>
              </w:rPr>
              <w:t>:</w:t>
            </w:r>
          </w:p>
        </w:tc>
        <w:tc>
          <w:tcPr>
            <w:tcW w:w="3401" w:type="pct"/>
          </w:tcPr>
          <w:p w14:paraId="091E57CF" w14:textId="00CC6267" w:rsidR="00024CEA" w:rsidRPr="006342AB" w:rsidRDefault="006D4362" w:rsidP="00024CEA">
            <w:pPr>
              <w:pStyle w:val="Textbezslovn"/>
              <w:ind w:hanging="556"/>
            </w:pPr>
            <w:r w:rsidRPr="006342AB">
              <w:t>Všeobecné t</w:t>
            </w:r>
            <w:r w:rsidR="00024CEA" w:rsidRPr="006342AB">
              <w:t xml:space="preserve">echnické podmínky: </w:t>
            </w:r>
          </w:p>
          <w:p w14:paraId="037DD501" w14:textId="23A02500" w:rsidR="006342AB" w:rsidRPr="008A5A95" w:rsidRDefault="00024CEA" w:rsidP="006342AB">
            <w:pPr>
              <w:pStyle w:val="Textbezslovn"/>
              <w:ind w:left="456" w:hanging="275"/>
            </w:pPr>
            <w:r w:rsidRPr="006342AB">
              <w:lastRenderedPageBreak/>
              <w:t>a) Technické kvalitativní podmínky staveb státních drah (TKP Staveb)</w:t>
            </w:r>
          </w:p>
          <w:p w14:paraId="3EEC155D" w14:textId="05DA51E7" w:rsidR="00024CEA" w:rsidRPr="008A5A95" w:rsidRDefault="00024CEA" w:rsidP="008A5A95">
            <w:pPr>
              <w:pStyle w:val="Textbezslovn"/>
              <w:ind w:hanging="556"/>
            </w:pPr>
          </w:p>
        </w:tc>
      </w:tr>
      <w:tr w:rsidR="008A5A95" w:rsidRPr="00165572" w14:paraId="0B7AA3A7" w14:textId="77777777" w:rsidTr="006772BF">
        <w:trPr>
          <w:jc w:val="center"/>
        </w:trPr>
        <w:tc>
          <w:tcPr>
            <w:tcW w:w="1599" w:type="pct"/>
          </w:tcPr>
          <w:p w14:paraId="420BDAF3" w14:textId="674E65C2" w:rsidR="00024CEA" w:rsidRPr="00165572" w:rsidRDefault="00BB7A6F" w:rsidP="008A5A95">
            <w:pPr>
              <w:pStyle w:val="Textbezslovn"/>
              <w:rPr>
                <w:u w:val="single"/>
              </w:rPr>
            </w:pPr>
            <w:hyperlink w:anchor="Annex04" w:history="1">
              <w:r w:rsidR="00024CEA" w:rsidRPr="00165572">
                <w:rPr>
                  <w:rStyle w:val="Hypertextovodkaz"/>
                  <w:noProof w:val="0"/>
                  <w:color w:val="auto"/>
                </w:rPr>
                <w:t xml:space="preserve">Příloha č. </w:t>
              </w:r>
            </w:hyperlink>
            <w:r w:rsidR="008A5A95" w:rsidRPr="00165572">
              <w:rPr>
                <w:rStyle w:val="Hypertextovodkaz"/>
                <w:noProof w:val="0"/>
                <w:color w:val="auto"/>
              </w:rPr>
              <w:t>3</w:t>
            </w:r>
            <w:r w:rsidR="00024CEA" w:rsidRPr="00165572">
              <w:rPr>
                <w:u w:val="single"/>
              </w:rPr>
              <w:t>:</w:t>
            </w:r>
          </w:p>
        </w:tc>
        <w:tc>
          <w:tcPr>
            <w:tcW w:w="3401" w:type="pct"/>
          </w:tcPr>
          <w:p w14:paraId="5BDB69E7" w14:textId="50DA1DBB" w:rsidR="00024CEA" w:rsidRPr="00165572" w:rsidRDefault="00165572" w:rsidP="008A5A95">
            <w:pPr>
              <w:pStyle w:val="Textbezslovn"/>
              <w:ind w:hanging="556"/>
            </w:pPr>
            <w:r w:rsidRPr="00165572">
              <w:t>neobsazuje</w:t>
            </w:r>
          </w:p>
        </w:tc>
      </w:tr>
      <w:tr w:rsidR="006772BF" w:rsidRPr="00671778" w14:paraId="2BD2AC7A" w14:textId="77777777" w:rsidTr="006772BF">
        <w:trPr>
          <w:jc w:val="center"/>
        </w:trPr>
        <w:tc>
          <w:tcPr>
            <w:tcW w:w="1599" w:type="pct"/>
          </w:tcPr>
          <w:p w14:paraId="4DD56AB5" w14:textId="00C1F4FD" w:rsidR="006772BF" w:rsidRPr="006772BF" w:rsidRDefault="006772BF" w:rsidP="004C60E1">
            <w:pPr>
              <w:pStyle w:val="Textbezslovn"/>
              <w:rPr>
                <w:highlight w:val="red"/>
                <w:u w:val="single"/>
              </w:rPr>
            </w:pPr>
            <w:r w:rsidRPr="006772BF">
              <w:rPr>
                <w:highlight w:val="red"/>
                <w:u w:val="single"/>
              </w:rPr>
              <w:t>Příloha č. 4:</w:t>
            </w:r>
          </w:p>
        </w:tc>
        <w:tc>
          <w:tcPr>
            <w:tcW w:w="3401" w:type="pct"/>
          </w:tcPr>
          <w:p w14:paraId="0F6B8B7B" w14:textId="738F9D1A" w:rsidR="006772BF" w:rsidRPr="006772BF" w:rsidRDefault="006772BF" w:rsidP="006D4362">
            <w:pPr>
              <w:pStyle w:val="Textbezslovn"/>
              <w:tabs>
                <w:tab w:val="left" w:pos="4383"/>
              </w:tabs>
              <w:ind w:hanging="556"/>
              <w:rPr>
                <w:highlight w:val="red"/>
              </w:rPr>
            </w:pPr>
            <w:r w:rsidRPr="006772BF">
              <w:rPr>
                <w:highlight w:val="red"/>
              </w:rPr>
              <w:t>Harmonogram</w:t>
            </w:r>
          </w:p>
        </w:tc>
      </w:tr>
      <w:tr w:rsidR="00024CEA" w:rsidRPr="00671778" w14:paraId="31B5559B" w14:textId="77777777" w:rsidTr="006772BF">
        <w:trPr>
          <w:jc w:val="center"/>
        </w:trPr>
        <w:tc>
          <w:tcPr>
            <w:tcW w:w="1599" w:type="pct"/>
          </w:tcPr>
          <w:p w14:paraId="5F909CE6" w14:textId="165307C8" w:rsidR="00024CEA" w:rsidRPr="0021512B" w:rsidRDefault="006772BF"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6772BF">
        <w:trPr>
          <w:jc w:val="center"/>
        </w:trPr>
        <w:tc>
          <w:tcPr>
            <w:tcW w:w="1599" w:type="pct"/>
          </w:tcPr>
          <w:p w14:paraId="14A1E39E" w14:textId="4BD0FA97" w:rsidR="00024CEA" w:rsidRPr="0021512B" w:rsidRDefault="006772BF" w:rsidP="004C60E1">
            <w:pPr>
              <w:pStyle w:val="Textbezslovn"/>
              <w:rPr>
                <w:u w:val="single"/>
              </w:rPr>
            </w:pPr>
            <w:r>
              <w:rPr>
                <w:u w:val="single"/>
              </w:rPr>
              <w:t>Příloha č. 6</w:t>
            </w:r>
            <w:r w:rsidR="00024CEA" w:rsidRPr="0021512B">
              <w:rPr>
                <w:u w:val="single"/>
              </w:rPr>
              <w:t>:</w:t>
            </w:r>
          </w:p>
        </w:tc>
        <w:tc>
          <w:tcPr>
            <w:tcW w:w="3401" w:type="pct"/>
          </w:tcPr>
          <w:p w14:paraId="21A5E2BE" w14:textId="2D48963B" w:rsidR="00024CEA" w:rsidRPr="008A5A95" w:rsidRDefault="00165572" w:rsidP="00024CEA">
            <w:pPr>
              <w:pStyle w:val="Textbezslovn"/>
              <w:ind w:hanging="556"/>
            </w:pPr>
            <w:r>
              <w:t>neobsazuje</w:t>
            </w:r>
          </w:p>
        </w:tc>
      </w:tr>
      <w:tr w:rsidR="00024CEA" w:rsidRPr="00671778" w14:paraId="7FB468D1" w14:textId="77777777" w:rsidTr="006772BF">
        <w:trPr>
          <w:jc w:val="center"/>
        </w:trPr>
        <w:tc>
          <w:tcPr>
            <w:tcW w:w="1599" w:type="pct"/>
          </w:tcPr>
          <w:p w14:paraId="176D65E6" w14:textId="7667D597" w:rsidR="00024CEA" w:rsidRPr="0021512B" w:rsidRDefault="006772BF"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6772BF">
        <w:trPr>
          <w:jc w:val="center"/>
        </w:trPr>
        <w:tc>
          <w:tcPr>
            <w:tcW w:w="1599" w:type="pct"/>
          </w:tcPr>
          <w:p w14:paraId="47260898" w14:textId="26EF4DCA" w:rsidR="00024CEA" w:rsidRPr="008A5A95" w:rsidRDefault="006772BF"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4C60E1">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1E567F79"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727ACDDF" w14:textId="77777777" w:rsidR="001E498C" w:rsidRDefault="001E498C" w:rsidP="00024CEA">
            <w:pPr>
              <w:spacing w:after="0" w:line="240" w:lineRule="auto"/>
              <w:ind w:left="-113"/>
              <w:rPr>
                <w:rFonts w:eastAsia="Times New Roman" w:cs="Calibri"/>
                <w:bCs/>
                <w:lang w:eastAsia="cs-CZ"/>
              </w:rPr>
            </w:pPr>
          </w:p>
          <w:p w14:paraId="7D392EEA" w14:textId="46F05B76" w:rsidR="001E498C" w:rsidRPr="0021512B" w:rsidRDefault="001E498C" w:rsidP="001E498C">
            <w:pPr>
              <w:spacing w:after="0" w:line="240" w:lineRule="auto"/>
              <w:ind w:left="-113" w:firstLine="3"/>
              <w:rPr>
                <w:rFonts w:eastAsia="Times New Roman" w:cs="Calibri"/>
                <w:bCs/>
                <w:lang w:eastAsia="cs-CZ"/>
              </w:rPr>
            </w:pPr>
            <w:r>
              <w:rPr>
                <w:rFonts w:eastAsia="Times New Roman" w:cs="Calibri"/>
                <w:bCs/>
                <w:lang w:eastAsia="cs-CZ"/>
              </w:rPr>
              <w:t>Objednatel</w:t>
            </w:r>
            <w:r w:rsidRPr="0021512B">
              <w:t xml:space="preserve"> </w:t>
            </w:r>
          </w:p>
        </w:tc>
        <w:tc>
          <w:tcPr>
            <w:tcW w:w="4205" w:type="dxa"/>
          </w:tcPr>
          <w:p w14:paraId="30369B16" w14:textId="77777777" w:rsidR="001E498C" w:rsidRDefault="001E498C" w:rsidP="004C60E1">
            <w:pPr>
              <w:spacing w:after="0" w:line="240" w:lineRule="auto"/>
              <w:ind w:firstLine="29"/>
            </w:pPr>
          </w:p>
          <w:p w14:paraId="64BFD18E" w14:textId="77777777" w:rsidR="001E498C" w:rsidRDefault="001E498C" w:rsidP="004C60E1">
            <w:pPr>
              <w:spacing w:after="0" w:line="240" w:lineRule="auto"/>
              <w:ind w:firstLine="29"/>
            </w:pPr>
          </w:p>
          <w:p w14:paraId="0B49FC48" w14:textId="77777777" w:rsidR="001E498C" w:rsidRDefault="001E498C" w:rsidP="004C60E1">
            <w:pPr>
              <w:spacing w:after="0" w:line="240" w:lineRule="auto"/>
              <w:ind w:firstLine="29"/>
            </w:pPr>
          </w:p>
          <w:p w14:paraId="15C9CFE8" w14:textId="11CD32BD" w:rsidR="00024CEA" w:rsidRPr="0021512B" w:rsidRDefault="00024CEA" w:rsidP="001E498C">
            <w:pPr>
              <w:spacing w:after="0" w:line="240" w:lineRule="auto"/>
              <w:rPr>
                <w:rFonts w:eastAsia="Times New Roman" w:cs="Calibri"/>
                <w:b/>
                <w:bCs/>
                <w:lang w:eastAsia="cs-CZ"/>
              </w:rPr>
            </w:pPr>
            <w:r w:rsidRPr="0021512B">
              <w:t>Zhotovitel</w:t>
            </w:r>
          </w:p>
        </w:tc>
      </w:tr>
      <w:tr w:rsidR="001E498C" w:rsidRPr="0021512B" w14:paraId="44867BE5" w14:textId="77777777" w:rsidTr="004C60E1">
        <w:trPr>
          <w:trHeight w:val="676"/>
        </w:trPr>
        <w:tc>
          <w:tcPr>
            <w:tcW w:w="4205" w:type="dxa"/>
          </w:tcPr>
          <w:p w14:paraId="67ACA64C" w14:textId="77777777" w:rsidR="001E498C" w:rsidRPr="0021512B" w:rsidRDefault="001E498C" w:rsidP="00024CEA">
            <w:pPr>
              <w:spacing w:after="0" w:line="240" w:lineRule="auto"/>
              <w:ind w:left="-113"/>
              <w:rPr>
                <w:rFonts w:eastAsia="Times New Roman" w:cs="Calibri"/>
                <w:bCs/>
                <w:lang w:eastAsia="cs-CZ"/>
              </w:rPr>
            </w:pPr>
          </w:p>
        </w:tc>
        <w:tc>
          <w:tcPr>
            <w:tcW w:w="4205" w:type="dxa"/>
          </w:tcPr>
          <w:p w14:paraId="6574950A" w14:textId="77777777" w:rsidR="001E498C" w:rsidRPr="0021512B" w:rsidRDefault="001E498C" w:rsidP="004C60E1">
            <w:pPr>
              <w:spacing w:after="0" w:line="240" w:lineRule="auto"/>
              <w:ind w:firstLine="29"/>
            </w:pP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Pr="00E463D2" w:rsidRDefault="008A5A95" w:rsidP="00E463D2">
      <w:pPr>
        <w:pStyle w:val="Nadpisbezsl1-2"/>
      </w:pPr>
      <w:r>
        <w:t xml:space="preserve">Všeobecné </w:t>
      </w:r>
      <w:r w:rsidR="00E463D2" w:rsidRPr="00E463D2">
        <w:t>Obchodní podmínky</w:t>
      </w:r>
    </w:p>
    <w:p w14:paraId="3667893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20AE778C" w14:textId="77777777" w:rsidR="00E463D2" w:rsidRPr="008B7737" w:rsidRDefault="00E463D2" w:rsidP="00E463D2">
      <w:pPr>
        <w:pStyle w:val="Odstavec1-1a"/>
        <w:numPr>
          <w:ilvl w:val="0"/>
          <w:numId w:val="33"/>
        </w:numPr>
        <w:rPr>
          <w:highlight w:val="green"/>
        </w:rPr>
      </w:pPr>
      <w:r w:rsidRPr="008B7737">
        <w:rPr>
          <w:highlight w:val="green"/>
        </w:rPr>
        <w:t xml:space="preserve">Technické kvalitativní podmínky staveb státních drah (TKP) </w:t>
      </w:r>
    </w:p>
    <w:p w14:paraId="602CF326" w14:textId="77777777" w:rsidR="00A90618" w:rsidRDefault="00A90618" w:rsidP="00A90618">
      <w:pPr>
        <w:pStyle w:val="Textbezslovn"/>
      </w:pPr>
      <w:r w:rsidRPr="008B7737">
        <w:rPr>
          <w:highlight w:val="green"/>
        </w:rPr>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48E6F13" w14:textId="77777777" w:rsidR="00956A82" w:rsidRPr="002E4134" w:rsidRDefault="00E463D2" w:rsidP="00C727FB">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74804D7" w14:textId="0EFF3FCD" w:rsidR="00E463D2" w:rsidRPr="008B7737" w:rsidRDefault="00820EFF" w:rsidP="00E463D2">
      <w:pPr>
        <w:pStyle w:val="Odstavec1-1a"/>
        <w:rPr>
          <w:highlight w:val="green"/>
        </w:rPr>
      </w:pPr>
      <w:r>
        <w:rPr>
          <w:highlight w:val="green"/>
        </w:rPr>
        <w:t>Technická zpráva</w:t>
      </w:r>
      <w:r w:rsidR="00E463D2" w:rsidRPr="008B7737">
        <w:rPr>
          <w:highlight w:val="green"/>
        </w:rPr>
        <w:t xml:space="preserve"> </w:t>
      </w:r>
      <w:r w:rsidR="00E463D2" w:rsidRPr="008B7737">
        <w:rPr>
          <w:highlight w:val="green"/>
        </w:rPr>
        <w:fldChar w:fldCharType="begin"/>
      </w:r>
      <w:r w:rsidR="00E463D2" w:rsidRPr="008B7737">
        <w:rPr>
          <w:highlight w:val="green"/>
        </w:rPr>
        <w:instrText xml:space="preserve"> MACROBUTTON  VložitŠirokouMezeru "[VLOŽÍ OBJEDNATEL]" </w:instrText>
      </w:r>
      <w:r w:rsidR="00E463D2" w:rsidRPr="008B7737">
        <w:rPr>
          <w:highlight w:val="green"/>
        </w:rPr>
        <w:fldChar w:fldCharType="end"/>
      </w:r>
    </w:p>
    <w:p w14:paraId="00EE9D40"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1B04AE34" w:rsidR="006C0BB6" w:rsidRDefault="00165572"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roofErr w:type="gramStart"/>
      <w:r>
        <w:t>nebude      obsazeno</w:t>
      </w:r>
      <w:proofErr w:type="gramEnd"/>
    </w:p>
    <w:p w14:paraId="4BBF4CFE" w14:textId="2327E34D" w:rsidR="00CB6E4C" w:rsidRPr="00165572" w:rsidRDefault="00CB6E4C" w:rsidP="00CB6E4C">
      <w:pPr>
        <w:pStyle w:val="Nadpisbezsl1-1"/>
      </w:pPr>
      <w:r w:rsidRPr="00165572">
        <w:lastRenderedPageBreak/>
        <w:t>Příloha č. 4</w:t>
      </w:r>
    </w:p>
    <w:p w14:paraId="04F99002" w14:textId="77777777" w:rsidR="00CB6E4C" w:rsidRDefault="00CB6E4C" w:rsidP="00CB6E4C">
      <w:pPr>
        <w:pStyle w:val="Nadpisbezsl1-2"/>
      </w:pPr>
      <w:r w:rsidRPr="00165572">
        <w:t>Harmonogram postupu prací</w:t>
      </w:r>
    </w:p>
    <w:p w14:paraId="75164722" w14:textId="77777777" w:rsidR="00CB6E4C" w:rsidRDefault="00CB6E4C" w:rsidP="00CB6E4C">
      <w:pPr>
        <w:pStyle w:val="Textbezodsazen"/>
      </w:pPr>
    </w:p>
    <w:p w14:paraId="72B3DC35" w14:textId="77777777" w:rsidR="00CB6E4C" w:rsidRPr="00165572" w:rsidRDefault="00CB6E4C" w:rsidP="00CB6E4C">
      <w:pPr>
        <w:pStyle w:val="Textbezodsazen"/>
      </w:pPr>
      <w:r w:rsidRPr="00165572">
        <w:t>[VLOŽÍ ZHOTOVITEL]</w:t>
      </w:r>
    </w:p>
    <w:p w14:paraId="7913DD01" w14:textId="77777777" w:rsidR="00CB6E4C" w:rsidRDefault="00CB6E4C" w:rsidP="00CB6E4C">
      <w:pPr>
        <w:pStyle w:val="Textbezodsazen"/>
      </w:pPr>
      <w:r w:rsidRPr="00165572">
        <w:t>[Do přílohy smlouvy bude vloženo grafické znázornění postupu prací (Harmonogram postupu prací) předložené v nabídce účastníka]</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74255D8" w14:textId="77777777" w:rsidR="00ED29F1" w:rsidRPr="00F95FBD" w:rsidRDefault="00ED29F1" w:rsidP="00ED29F1">
      <w:pPr>
        <w:pStyle w:val="Textbezodsazen"/>
      </w:pPr>
    </w:p>
    <w:p w14:paraId="4344F011" w14:textId="77777777" w:rsidR="00ED29F1" w:rsidRDefault="00ED29F1" w:rsidP="00502690">
      <w:pPr>
        <w:pStyle w:val="Textbezodsazen"/>
        <w:rPr>
          <w:b/>
        </w:rPr>
      </w:pPr>
      <w:r>
        <w:rPr>
          <w:b/>
        </w:rPr>
        <w:t>Za Zhotovitele:</w:t>
      </w: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2128DBC" w:rsidR="002C7A28" w:rsidRPr="008B7737" w:rsidRDefault="002C7A28" w:rsidP="006E36DF">
            <w:pPr>
              <w:pStyle w:val="Tabulka"/>
              <w:rPr>
                <w:sz w:val="18"/>
                <w:highlight w:val="green"/>
              </w:rPr>
            </w:pPr>
            <w:r w:rsidRPr="008B7737">
              <w:rPr>
                <w:sz w:val="18"/>
                <w:highlight w:val="green"/>
              </w:rPr>
              <w:t xml:space="preserve">Pojištění </w:t>
            </w:r>
            <w:r w:rsidR="006E36DF">
              <w:rPr>
                <w:sz w:val="18"/>
                <w:highlight w:val="green"/>
              </w:rPr>
              <w:t>Služby</w:t>
            </w:r>
            <w:r w:rsidRPr="008B7737">
              <w:rPr>
                <w:sz w:val="18"/>
                <w:highlight w:val="green"/>
              </w:rPr>
              <w:t xml:space="preserve">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6992AB30" w:rsidR="002C7A28" w:rsidRPr="008B7737" w:rsidRDefault="002C7A28" w:rsidP="006E36DF">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 xml:space="preserve">Na toto místo bude jako minimální výše pojistného plnění vložena částka, která bude odpovídat výši Ceny </w:t>
            </w:r>
            <w:r w:rsidR="006E36DF">
              <w:rPr>
                <w:i/>
                <w:sz w:val="18"/>
                <w:highlight w:val="green"/>
              </w:rPr>
              <w:t>Služby</w:t>
            </w:r>
            <w:r w:rsidRPr="008B7737">
              <w:rPr>
                <w:i/>
                <w:sz w:val="18"/>
                <w:highlight w:val="green"/>
              </w:rPr>
              <w:t xml:space="preserve">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5AD329CC"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5CE64F8D" w14:textId="4CDECA24" w:rsidR="00F762A8" w:rsidRDefault="008A5A95" w:rsidP="00F762A8">
      <w:pPr>
        <w:pStyle w:val="Nadpisbezsl1-1"/>
      </w:pPr>
      <w:r>
        <w:lastRenderedPageBreak/>
        <w:t xml:space="preserve">Příloha č. </w:t>
      </w:r>
      <w:r w:rsidR="00093F45">
        <w:t>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4"/>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77C45" w14:textId="77777777" w:rsidR="004807B3" w:rsidRDefault="004807B3" w:rsidP="00962258">
      <w:pPr>
        <w:spacing w:after="0" w:line="240" w:lineRule="auto"/>
      </w:pPr>
      <w:r>
        <w:separator/>
      </w:r>
    </w:p>
  </w:endnote>
  <w:endnote w:type="continuationSeparator" w:id="0">
    <w:p w14:paraId="3344F527" w14:textId="77777777" w:rsidR="004807B3" w:rsidRDefault="004807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76DE487A"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3FABEBE7"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1108F6FA"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44ECA7D0"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68ED8673"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03C24A61"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15B21C94" w:rsidR="00BA5CC3" w:rsidRPr="00143EC0" w:rsidRDefault="00BA5CC3" w:rsidP="00F422D3">
          <w:pPr>
            <w:pStyle w:val="Zpat0"/>
            <w:rPr>
              <w:b/>
            </w:rPr>
          </w:pPr>
          <w:r>
            <w:rPr>
              <w:b/>
            </w:rPr>
            <w:t>PŘÍLOHA č.</w:t>
          </w:r>
          <w:r w:rsidR="00F1027B">
            <w:rPr>
              <w:b/>
            </w:rPr>
            <w:t xml:space="preserve"> </w:t>
          </w:r>
          <w:r w:rsidR="00093F45">
            <w:rPr>
              <w:b/>
            </w:rPr>
            <w:t>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0FEC1226"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562EE079"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7A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7A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19DC6BF5" w:rsidR="00BA5CC3" w:rsidRPr="00143EC0" w:rsidRDefault="00BA5CC3" w:rsidP="00F422D3">
          <w:pPr>
            <w:pStyle w:val="Zpat0"/>
            <w:rPr>
              <w:b/>
            </w:rPr>
          </w:pPr>
          <w:r>
            <w:rPr>
              <w:b/>
            </w:rPr>
            <w:t xml:space="preserve">PŘÍLOHA č. </w:t>
          </w:r>
          <w:r w:rsidR="00093F45">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BB06B" w14:textId="77777777" w:rsidR="004807B3" w:rsidRDefault="004807B3" w:rsidP="00962258">
      <w:pPr>
        <w:spacing w:after="0" w:line="240" w:lineRule="auto"/>
      </w:pPr>
      <w:r>
        <w:separator/>
      </w:r>
    </w:p>
  </w:footnote>
  <w:footnote w:type="continuationSeparator" w:id="0">
    <w:p w14:paraId="16FE64C9" w14:textId="77777777" w:rsidR="004807B3" w:rsidRDefault="004807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 w15:restartNumberingAfterBreak="0">
    <w:nsid w:val="146F25A8"/>
    <w:multiLevelType w:val="multilevel"/>
    <w:tmpl w:val="CABE99FC"/>
    <w:numStyleLink w:val="ListNumbermultileve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E7A16"/>
    <w:multiLevelType w:val="multilevel"/>
    <w:tmpl w:val="CABE99FC"/>
    <w:numStyleLink w:val="ListNumbermultileve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8E364D9"/>
    <w:multiLevelType w:val="multilevel"/>
    <w:tmpl w:val="CABE99FC"/>
    <w:numStyleLink w:val="ListNumbermultilevel"/>
  </w:abstractNum>
  <w:abstractNum w:abstractNumId="17"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
  </w:num>
  <w:num w:numId="3">
    <w:abstractNumId w:val="22"/>
  </w:num>
  <w:num w:numId="4">
    <w:abstractNumId w:val="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9"/>
  </w:num>
  <w:num w:numId="8">
    <w:abstractNumId w:val="21"/>
  </w:num>
  <w:num w:numId="9">
    <w:abstractNumId w:val="0"/>
  </w:num>
  <w:num w:numId="10">
    <w:abstractNumId w:val="5"/>
  </w:num>
  <w:num w:numId="11">
    <w:abstractNumId w:val="23"/>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9"/>
  </w:num>
  <w:num w:numId="19">
    <w:abstractNumId w:val="19"/>
  </w:num>
  <w:num w:numId="20">
    <w:abstractNumId w:val="19"/>
  </w:num>
  <w:num w:numId="21">
    <w:abstractNumId w:val="21"/>
  </w:num>
  <w:num w:numId="22">
    <w:abstractNumId w:val="0"/>
  </w:num>
  <w:num w:numId="23">
    <w:abstractNumId w:val="0"/>
  </w:num>
  <w:num w:numId="24">
    <w:abstractNumId w:val="5"/>
  </w:num>
  <w:num w:numId="25">
    <w:abstractNumId w:val="5"/>
  </w:num>
  <w:num w:numId="26">
    <w:abstractNumId w:val="23"/>
  </w:num>
  <w:num w:numId="27">
    <w:abstractNumId w:val="13"/>
  </w:num>
  <w:num w:numId="28">
    <w:abstractNumId w:val="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0"/>
  </w:num>
  <w:num w:numId="41">
    <w:abstractNumId w:val="24"/>
  </w:num>
  <w:num w:numId="42">
    <w:abstractNumId w:val="17"/>
  </w:num>
  <w:num w:numId="43">
    <w:abstractNumId w:val="3"/>
  </w:num>
  <w:num w:numId="44">
    <w:abstractNumId w:val="14"/>
  </w:num>
  <w:num w:numId="45">
    <w:abstractNumId w:val="0"/>
    <w:lvlOverride w:ilvl="0">
      <w:startOverride w:val="5"/>
    </w:lvlOverride>
    <w:lvlOverride w:ilvl="1">
      <w:startOverride w:val="6"/>
    </w:lvlOverride>
  </w:num>
  <w:num w:numId="46">
    <w:abstractNumId w:val="16"/>
  </w:num>
  <w:num w:numId="47">
    <w:abstractNumId w:val="2"/>
  </w:num>
  <w:num w:numId="4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93F45"/>
    <w:rsid w:val="000A44BC"/>
    <w:rsid w:val="000B0A02"/>
    <w:rsid w:val="000B4EB8"/>
    <w:rsid w:val="000C41F2"/>
    <w:rsid w:val="000D22C4"/>
    <w:rsid w:val="000D27D1"/>
    <w:rsid w:val="000E1A7F"/>
    <w:rsid w:val="000F070C"/>
    <w:rsid w:val="00112864"/>
    <w:rsid w:val="00114472"/>
    <w:rsid w:val="00114988"/>
    <w:rsid w:val="00115069"/>
    <w:rsid w:val="001150F2"/>
    <w:rsid w:val="00143EC0"/>
    <w:rsid w:val="00165572"/>
    <w:rsid w:val="001656A2"/>
    <w:rsid w:val="00165977"/>
    <w:rsid w:val="00170EC5"/>
    <w:rsid w:val="001747C1"/>
    <w:rsid w:val="00177D6B"/>
    <w:rsid w:val="001913F8"/>
    <w:rsid w:val="00191F90"/>
    <w:rsid w:val="001B4E74"/>
    <w:rsid w:val="001C645F"/>
    <w:rsid w:val="001E39D0"/>
    <w:rsid w:val="001E498C"/>
    <w:rsid w:val="001E678E"/>
    <w:rsid w:val="002038D5"/>
    <w:rsid w:val="002071BB"/>
    <w:rsid w:val="00207DF5"/>
    <w:rsid w:val="00207F90"/>
    <w:rsid w:val="00214C3E"/>
    <w:rsid w:val="0021512B"/>
    <w:rsid w:val="00226497"/>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39DC"/>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0026"/>
    <w:rsid w:val="004078F3"/>
    <w:rsid w:val="0041625C"/>
    <w:rsid w:val="00417571"/>
    <w:rsid w:val="00427794"/>
    <w:rsid w:val="00443BD3"/>
    <w:rsid w:val="004442D9"/>
    <w:rsid w:val="00450F07"/>
    <w:rsid w:val="00453CD3"/>
    <w:rsid w:val="0046002F"/>
    <w:rsid w:val="00460660"/>
    <w:rsid w:val="00464BA9"/>
    <w:rsid w:val="004807B3"/>
    <w:rsid w:val="00483969"/>
    <w:rsid w:val="00485CE8"/>
    <w:rsid w:val="00486107"/>
    <w:rsid w:val="00491827"/>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836C0"/>
    <w:rsid w:val="005A1F44"/>
    <w:rsid w:val="005A6B21"/>
    <w:rsid w:val="005A7872"/>
    <w:rsid w:val="005B2E3A"/>
    <w:rsid w:val="005D3C39"/>
    <w:rsid w:val="00601A8C"/>
    <w:rsid w:val="0061068E"/>
    <w:rsid w:val="006115D3"/>
    <w:rsid w:val="006223CF"/>
    <w:rsid w:val="006342AB"/>
    <w:rsid w:val="006517F9"/>
    <w:rsid w:val="0065610E"/>
    <w:rsid w:val="00660AD3"/>
    <w:rsid w:val="006611B3"/>
    <w:rsid w:val="00671778"/>
    <w:rsid w:val="006772BF"/>
    <w:rsid w:val="006776B6"/>
    <w:rsid w:val="00693150"/>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301C8"/>
    <w:rsid w:val="00737481"/>
    <w:rsid w:val="00740AF5"/>
    <w:rsid w:val="00743525"/>
    <w:rsid w:val="00743676"/>
    <w:rsid w:val="00744076"/>
    <w:rsid w:val="007541A2"/>
    <w:rsid w:val="00755818"/>
    <w:rsid w:val="007616C2"/>
    <w:rsid w:val="0076286B"/>
    <w:rsid w:val="007652AD"/>
    <w:rsid w:val="00766846"/>
    <w:rsid w:val="00771987"/>
    <w:rsid w:val="0077673A"/>
    <w:rsid w:val="007846E1"/>
    <w:rsid w:val="007847D6"/>
    <w:rsid w:val="00784C56"/>
    <w:rsid w:val="007A5172"/>
    <w:rsid w:val="007A67A0"/>
    <w:rsid w:val="007B0432"/>
    <w:rsid w:val="007B5279"/>
    <w:rsid w:val="007B5459"/>
    <w:rsid w:val="007B570C"/>
    <w:rsid w:val="007E438F"/>
    <w:rsid w:val="007E4A6E"/>
    <w:rsid w:val="007F56A7"/>
    <w:rsid w:val="00800851"/>
    <w:rsid w:val="00807DD0"/>
    <w:rsid w:val="0081296F"/>
    <w:rsid w:val="00813A9F"/>
    <w:rsid w:val="00820EFF"/>
    <w:rsid w:val="00821D01"/>
    <w:rsid w:val="00826B7B"/>
    <w:rsid w:val="008335E4"/>
    <w:rsid w:val="00846789"/>
    <w:rsid w:val="00866994"/>
    <w:rsid w:val="008755BC"/>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1214"/>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A4952"/>
    <w:rsid w:val="00BA5CC3"/>
    <w:rsid w:val="00BB7A6F"/>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674A"/>
    <w:rsid w:val="00C778A5"/>
    <w:rsid w:val="00C95162"/>
    <w:rsid w:val="00CB0E72"/>
    <w:rsid w:val="00CB4F6D"/>
    <w:rsid w:val="00CB6A37"/>
    <w:rsid w:val="00CB6E4C"/>
    <w:rsid w:val="00CB7684"/>
    <w:rsid w:val="00CC7C8F"/>
    <w:rsid w:val="00CD1FC4"/>
    <w:rsid w:val="00CE6A58"/>
    <w:rsid w:val="00D034A0"/>
    <w:rsid w:val="00D1366C"/>
    <w:rsid w:val="00D21061"/>
    <w:rsid w:val="00D315BD"/>
    <w:rsid w:val="00D32554"/>
    <w:rsid w:val="00D4108E"/>
    <w:rsid w:val="00D41CEF"/>
    <w:rsid w:val="00D4328E"/>
    <w:rsid w:val="00D476D4"/>
    <w:rsid w:val="00D6163D"/>
    <w:rsid w:val="00D831A3"/>
    <w:rsid w:val="00D8332A"/>
    <w:rsid w:val="00D976E7"/>
    <w:rsid w:val="00D97BE3"/>
    <w:rsid w:val="00DA3711"/>
    <w:rsid w:val="00DA5B8D"/>
    <w:rsid w:val="00DD46F3"/>
    <w:rsid w:val="00DE56F2"/>
    <w:rsid w:val="00DF116D"/>
    <w:rsid w:val="00E16FF7"/>
    <w:rsid w:val="00E26D68"/>
    <w:rsid w:val="00E42755"/>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715C"/>
    <w:rsid w:val="00F24489"/>
    <w:rsid w:val="00F310F8"/>
    <w:rsid w:val="00F358D5"/>
    <w:rsid w:val="00F35939"/>
    <w:rsid w:val="00F422D3"/>
    <w:rsid w:val="00F45607"/>
    <w:rsid w:val="00F4722B"/>
    <w:rsid w:val="00F5100C"/>
    <w:rsid w:val="00F54432"/>
    <w:rsid w:val="00F659EB"/>
    <w:rsid w:val="00F762A8"/>
    <w:rsid w:val="00F86BA6"/>
    <w:rsid w:val="00F95FBD"/>
    <w:rsid w:val="00FB6342"/>
    <w:rsid w:val="00FB64BE"/>
    <w:rsid w:val="00FC6389"/>
    <w:rsid w:val="00FE181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 w:type="paragraph" w:customStyle="1" w:styleId="Style11">
    <w:name w:val="Style11"/>
    <w:basedOn w:val="Normln"/>
    <w:uiPriority w:val="99"/>
    <w:rsid w:val="007301C8"/>
    <w:pPr>
      <w:widowControl w:val="0"/>
      <w:autoSpaceDE w:val="0"/>
      <w:autoSpaceDN w:val="0"/>
      <w:adjustRightInd w:val="0"/>
      <w:spacing w:after="0" w:line="240" w:lineRule="auto"/>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zdc.cz/dalsi-informace/dokumenty-a-predpisy.html"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03789E3-333A-4DB1-8D69-6119FE3F7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217</TotalTime>
  <Pages>14</Pages>
  <Words>2814</Words>
  <Characters>16609</Characters>
  <Application>Microsoft Office Word</Application>
  <DocSecurity>0</DocSecurity>
  <Lines>138</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Walta Petr, Ing.</cp:lastModifiedBy>
  <cp:revision>45</cp:revision>
  <cp:lastPrinted>2019-09-27T11:09:00Z</cp:lastPrinted>
  <dcterms:created xsi:type="dcterms:W3CDTF">2020-01-31T12:27:00Z</dcterms:created>
  <dcterms:modified xsi:type="dcterms:W3CDTF">2020-03-11T13:06:00Z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